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C359" w14:textId="77777777" w:rsidR="008D13D3" w:rsidRPr="0089069A" w:rsidRDefault="008D13D3" w:rsidP="008D13D3">
      <w:pPr>
        <w:rPr>
          <w:rFonts w:ascii="Arial Narrow" w:hAnsi="Arial Narrow" w:cs="Arial"/>
          <w:b/>
          <w:sz w:val="28"/>
          <w:szCs w:val="28"/>
          <w:lang w:val="en-US"/>
        </w:rPr>
      </w:pPr>
      <w:bookmarkStart w:id="0" w:name="_GoBack"/>
      <w:bookmarkEnd w:id="0"/>
      <w:r w:rsidRPr="0089069A">
        <w:rPr>
          <w:rFonts w:ascii="Arial Narrow" w:hAnsi="Arial Narrow" w:cs="Arial"/>
          <w:b/>
          <w:sz w:val="28"/>
          <w:szCs w:val="28"/>
          <w:lang w:val="en-US"/>
        </w:rPr>
        <w:t>QUALITY POLICY</w:t>
      </w:r>
    </w:p>
    <w:p w14:paraId="4358C35A" w14:textId="33C77B28" w:rsidR="008D13D3" w:rsidRPr="0089069A" w:rsidRDefault="008D13D3" w:rsidP="008D13D3">
      <w:pPr>
        <w:rPr>
          <w:rFonts w:ascii="Arial" w:hAnsi="Arial" w:cs="Arial"/>
          <w:lang w:val="en-US"/>
        </w:rPr>
      </w:pPr>
      <w:r w:rsidRPr="00043073">
        <w:rPr>
          <w:rFonts w:ascii="Arial" w:hAnsi="Arial" w:cs="Arial"/>
          <w:lang w:val="en-US"/>
        </w:rPr>
        <w:t xml:space="preserve">It is </w:t>
      </w:r>
      <w:r>
        <w:rPr>
          <w:rFonts w:ascii="Arial" w:hAnsi="Arial" w:cs="Arial"/>
          <w:lang w:val="en-US"/>
        </w:rPr>
        <w:t xml:space="preserve">the </w:t>
      </w:r>
      <w:r w:rsidRPr="00043073">
        <w:rPr>
          <w:rFonts w:ascii="Arial" w:hAnsi="Arial" w:cs="Arial"/>
          <w:lang w:val="en-US"/>
        </w:rPr>
        <w:t>policy of F</w:t>
      </w:r>
      <w:r>
        <w:rPr>
          <w:rFonts w:ascii="Arial" w:hAnsi="Arial" w:cs="Arial"/>
          <w:lang w:val="en-US"/>
        </w:rPr>
        <w:t>ayard A/S</w:t>
      </w:r>
      <w:r w:rsidRPr="00043073">
        <w:rPr>
          <w:rFonts w:ascii="Arial" w:hAnsi="Arial" w:cs="Arial"/>
          <w:lang w:val="en-US"/>
        </w:rPr>
        <w:t xml:space="preserve"> to provide</w:t>
      </w:r>
      <w:r>
        <w:rPr>
          <w:rFonts w:ascii="Arial" w:hAnsi="Arial" w:cs="Arial"/>
          <w:lang w:val="en-US"/>
        </w:rPr>
        <w:t xml:space="preserve"> safe,</w:t>
      </w:r>
      <w:r w:rsidRPr="00043073">
        <w:rPr>
          <w:rFonts w:ascii="Arial" w:hAnsi="Arial" w:cs="Arial"/>
          <w:lang w:val="en-US"/>
        </w:rPr>
        <w:t xml:space="preserve"> efficient</w:t>
      </w:r>
      <w:r>
        <w:rPr>
          <w:rFonts w:ascii="Arial" w:hAnsi="Arial" w:cs="Arial"/>
          <w:lang w:val="en-US"/>
        </w:rPr>
        <w:t xml:space="preserve"> and</w:t>
      </w:r>
      <w:r w:rsidRPr="00043073">
        <w:rPr>
          <w:rFonts w:ascii="Arial" w:hAnsi="Arial" w:cs="Arial"/>
          <w:lang w:val="en-US"/>
        </w:rPr>
        <w:t xml:space="preserve"> quality </w:t>
      </w:r>
      <w:r>
        <w:rPr>
          <w:rFonts w:ascii="Arial" w:hAnsi="Arial" w:cs="Arial"/>
          <w:lang w:val="en-US"/>
        </w:rPr>
        <w:t xml:space="preserve">repair of ships and other floating units. </w:t>
      </w:r>
      <w:r w:rsidRPr="0089069A">
        <w:rPr>
          <w:rFonts w:ascii="Arial" w:hAnsi="Arial" w:cs="Arial"/>
          <w:lang w:val="en-US"/>
        </w:rPr>
        <w:t xml:space="preserve">This translates into the following primary objectives: </w:t>
      </w:r>
      <w:r w:rsidR="00DF3564">
        <w:rPr>
          <w:rFonts w:ascii="Arial" w:hAnsi="Arial" w:cs="Arial"/>
          <w:lang w:val="en-US"/>
        </w:rPr>
        <w:t xml:space="preserve">(goals to be found in </w:t>
      </w:r>
      <w:r w:rsidR="004B3C40">
        <w:rPr>
          <w:rFonts w:ascii="Arial" w:hAnsi="Arial" w:cs="Arial"/>
          <w:lang w:val="en-US"/>
        </w:rPr>
        <w:t>Cl.5.4.1.)</w:t>
      </w:r>
    </w:p>
    <w:p w14:paraId="4358C35B" w14:textId="77777777" w:rsidR="008D13D3" w:rsidRPr="00302258" w:rsidRDefault="008D13D3" w:rsidP="008D13D3">
      <w:pPr>
        <w:pStyle w:val="Listeafsnit"/>
        <w:rPr>
          <w:rFonts w:ascii="Arial" w:hAnsi="Arial" w:cs="Arial"/>
          <w:lang w:val="en-US"/>
        </w:rPr>
      </w:pPr>
    </w:p>
    <w:p w14:paraId="4358C35C" w14:textId="77777777" w:rsidR="008D13D3" w:rsidRPr="0089069A" w:rsidRDefault="008D13D3" w:rsidP="008D13D3">
      <w:pPr>
        <w:pStyle w:val="Listeafsnit"/>
        <w:spacing w:after="0"/>
        <w:ind w:left="0"/>
        <w:rPr>
          <w:rFonts w:ascii="Arial Narrow" w:hAnsi="Arial Narrow" w:cs="Arial"/>
          <w:b/>
          <w:sz w:val="26"/>
          <w:szCs w:val="26"/>
          <w:lang w:val="en-US"/>
        </w:rPr>
      </w:pPr>
      <w:r w:rsidRPr="0089069A">
        <w:rPr>
          <w:rFonts w:ascii="Arial Narrow" w:hAnsi="Arial Narrow" w:cs="Arial"/>
          <w:b/>
          <w:sz w:val="26"/>
          <w:szCs w:val="26"/>
          <w:lang w:val="en-US"/>
        </w:rPr>
        <w:t>Management</w:t>
      </w:r>
    </w:p>
    <w:p w14:paraId="4358C35D" w14:textId="77777777" w:rsidR="008D13D3" w:rsidRPr="0089069A" w:rsidRDefault="008D13D3" w:rsidP="008D13D3">
      <w:pPr>
        <w:pStyle w:val="Brdtekst"/>
        <w:numPr>
          <w:ilvl w:val="0"/>
          <w:numId w:val="1"/>
        </w:numPr>
        <w:spacing w:after="0" w:line="240" w:lineRule="auto"/>
        <w:rPr>
          <w:rFonts w:ascii="Arial" w:hAnsi="Arial" w:cs="Arial"/>
          <w:spacing w:val="255"/>
          <w:lang w:val="en-US"/>
        </w:rPr>
      </w:pPr>
      <w:r w:rsidRPr="0089069A">
        <w:rPr>
          <w:rFonts w:ascii="Arial" w:hAnsi="Arial" w:cs="Arial"/>
          <w:lang w:val="en-US"/>
        </w:rPr>
        <w:t>Always protect our Customer</w:t>
      </w:r>
      <w:r>
        <w:rPr>
          <w:rFonts w:ascii="Arial" w:hAnsi="Arial" w:cs="Arial"/>
          <w:lang w:val="en-US"/>
        </w:rPr>
        <w:t>’</w:t>
      </w:r>
      <w:r w:rsidRPr="0089069A">
        <w:rPr>
          <w:rFonts w:ascii="Arial" w:hAnsi="Arial" w:cs="Arial"/>
          <w:lang w:val="en-US"/>
        </w:rPr>
        <w:t>s assets</w:t>
      </w:r>
      <w:r w:rsidR="00A95F93">
        <w:rPr>
          <w:rFonts w:ascii="Arial" w:hAnsi="Arial" w:cs="Arial"/>
          <w:lang w:val="en-US"/>
        </w:rPr>
        <w:t>, and meet their requirements.</w:t>
      </w:r>
    </w:p>
    <w:p w14:paraId="4358C35E" w14:textId="77777777" w:rsidR="008D13D3" w:rsidRPr="0089069A" w:rsidRDefault="008D13D3" w:rsidP="008D13D3">
      <w:pPr>
        <w:pStyle w:val="Brdtekst"/>
        <w:numPr>
          <w:ilvl w:val="0"/>
          <w:numId w:val="1"/>
        </w:numPr>
        <w:spacing w:after="0" w:line="240" w:lineRule="auto"/>
        <w:rPr>
          <w:rFonts w:ascii="Arial" w:hAnsi="Arial" w:cs="Arial"/>
          <w:spacing w:val="255"/>
          <w:lang w:val="en-US"/>
        </w:rPr>
      </w:pPr>
      <w:r w:rsidRPr="0089069A">
        <w:rPr>
          <w:rFonts w:ascii="Arial" w:hAnsi="Arial" w:cs="Arial"/>
          <w:lang w:val="en-US"/>
        </w:rPr>
        <w:t>Execute each repair project safely and efficiently in compliance with international and national rules &amp; regulations</w:t>
      </w:r>
    </w:p>
    <w:p w14:paraId="4358C35F" w14:textId="77777777" w:rsidR="008D13D3" w:rsidRPr="0089069A" w:rsidRDefault="008D13D3" w:rsidP="008D13D3">
      <w:pPr>
        <w:pStyle w:val="Brdtekst"/>
        <w:numPr>
          <w:ilvl w:val="0"/>
          <w:numId w:val="1"/>
        </w:numPr>
        <w:spacing w:after="0" w:line="240" w:lineRule="auto"/>
        <w:rPr>
          <w:rFonts w:ascii="Arial" w:hAnsi="Arial" w:cs="Arial"/>
          <w:spacing w:val="255"/>
          <w:lang w:val="en-US"/>
        </w:rPr>
      </w:pPr>
      <w:r w:rsidRPr="0089069A">
        <w:rPr>
          <w:rFonts w:ascii="Arial" w:hAnsi="Arial" w:cs="Arial"/>
          <w:lang w:val="en-US"/>
        </w:rPr>
        <w:t>Ensure full time availability of efficient management, cost control and technical support for our Customers</w:t>
      </w:r>
    </w:p>
    <w:p w14:paraId="4358C360" w14:textId="77777777" w:rsidR="008D13D3" w:rsidRPr="0089069A" w:rsidRDefault="008D13D3" w:rsidP="008D13D3">
      <w:pPr>
        <w:pStyle w:val="Brdtekst"/>
        <w:numPr>
          <w:ilvl w:val="0"/>
          <w:numId w:val="1"/>
        </w:numPr>
        <w:spacing w:after="0" w:line="240" w:lineRule="auto"/>
        <w:rPr>
          <w:rFonts w:ascii="Arial" w:hAnsi="Arial" w:cs="Arial"/>
          <w:spacing w:val="255"/>
          <w:lang w:val="en-US"/>
        </w:rPr>
      </w:pPr>
      <w:r w:rsidRPr="0089069A">
        <w:rPr>
          <w:rFonts w:ascii="Arial" w:hAnsi="Arial" w:cs="Arial"/>
          <w:lang w:val="en-US"/>
        </w:rPr>
        <w:t>Continuously promote safety and security awareness and improve performance</w:t>
      </w:r>
    </w:p>
    <w:p w14:paraId="4358C361" w14:textId="77777777" w:rsidR="008D13D3" w:rsidRPr="0089069A" w:rsidRDefault="008D13D3" w:rsidP="008D13D3">
      <w:pPr>
        <w:pStyle w:val="Brdtekst"/>
        <w:numPr>
          <w:ilvl w:val="0"/>
          <w:numId w:val="1"/>
        </w:numPr>
        <w:spacing w:after="0" w:line="240" w:lineRule="auto"/>
        <w:rPr>
          <w:rFonts w:ascii="Arial" w:hAnsi="Arial" w:cs="Arial"/>
          <w:spacing w:val="255"/>
          <w:lang w:val="en-US"/>
        </w:rPr>
      </w:pPr>
      <w:r w:rsidRPr="0089069A">
        <w:rPr>
          <w:rFonts w:ascii="Arial" w:hAnsi="Arial" w:cs="Arial"/>
          <w:lang w:val="en-US"/>
        </w:rPr>
        <w:t>Provide adequate and relevant  training</w:t>
      </w:r>
    </w:p>
    <w:p w14:paraId="4358C362" w14:textId="77777777" w:rsidR="008D13D3" w:rsidRDefault="008D13D3" w:rsidP="008D13D3">
      <w:pPr>
        <w:pStyle w:val="Brdtekst"/>
        <w:numPr>
          <w:ilvl w:val="0"/>
          <w:numId w:val="1"/>
        </w:numPr>
        <w:spacing w:after="0" w:line="240" w:lineRule="auto"/>
        <w:rPr>
          <w:lang w:val="en-US"/>
        </w:rPr>
      </w:pPr>
      <w:r w:rsidRPr="0089069A">
        <w:rPr>
          <w:rFonts w:ascii="Arial" w:hAnsi="Arial" w:cs="Arial"/>
          <w:lang w:val="en-US"/>
        </w:rPr>
        <w:t>Provide clear procedures and work instructions supporting safe work</w:t>
      </w:r>
    </w:p>
    <w:p w14:paraId="4358C363" w14:textId="77777777" w:rsidR="008D13D3" w:rsidRDefault="008D13D3" w:rsidP="008D13D3">
      <w:pPr>
        <w:pStyle w:val="Listeafsnit"/>
        <w:ind w:left="1080"/>
        <w:rPr>
          <w:rFonts w:ascii="Arial" w:hAnsi="Arial" w:cs="Arial"/>
          <w:lang w:val="en-US"/>
        </w:rPr>
      </w:pPr>
    </w:p>
    <w:p w14:paraId="4358C364" w14:textId="77777777" w:rsidR="008D13D3" w:rsidRPr="0089069A" w:rsidRDefault="008D13D3" w:rsidP="008D13D3">
      <w:pPr>
        <w:pStyle w:val="Listeafsnit"/>
        <w:spacing w:after="0"/>
        <w:ind w:left="0"/>
        <w:rPr>
          <w:rFonts w:ascii="Arial Narrow" w:hAnsi="Arial Narrow" w:cs="Arial"/>
          <w:b/>
          <w:sz w:val="26"/>
          <w:szCs w:val="26"/>
          <w:lang w:val="en-US"/>
        </w:rPr>
      </w:pPr>
      <w:r w:rsidRPr="0089069A">
        <w:rPr>
          <w:rFonts w:ascii="Arial Narrow" w:hAnsi="Arial Narrow" w:cs="Arial"/>
          <w:b/>
          <w:sz w:val="26"/>
          <w:szCs w:val="26"/>
          <w:lang w:val="en-US"/>
        </w:rPr>
        <w:t>Workmanship</w:t>
      </w:r>
    </w:p>
    <w:p w14:paraId="4358C365" w14:textId="77777777" w:rsidR="008D13D3" w:rsidRDefault="008D13D3" w:rsidP="008D13D3">
      <w:pPr>
        <w:spacing w:after="0"/>
        <w:ind w:left="720"/>
        <w:rPr>
          <w:rFonts w:ascii="Arial" w:hAnsi="Arial" w:cs="Arial"/>
          <w:lang w:val="en-US"/>
        </w:rPr>
      </w:pPr>
      <w:r>
        <w:rPr>
          <w:rFonts w:ascii="Arial" w:hAnsi="Arial" w:cs="Arial"/>
          <w:lang w:val="en-US"/>
        </w:rPr>
        <w:t>Fayard A/S recognizes the value of good workmanship in all aspects of ship repair, and the importance of well maintained equipment, docks and workshops such that ships complete repair at an economic cost and return to effective service with minimum off-hire or, stoppage.</w:t>
      </w:r>
    </w:p>
    <w:p w14:paraId="4358C366" w14:textId="77777777" w:rsidR="008D13D3" w:rsidRDefault="008D13D3" w:rsidP="008D13D3">
      <w:pPr>
        <w:spacing w:after="0" w:line="240" w:lineRule="auto"/>
        <w:rPr>
          <w:rFonts w:ascii="Arial" w:hAnsi="Arial" w:cs="Arial"/>
          <w:lang w:val="en-US"/>
        </w:rPr>
      </w:pPr>
    </w:p>
    <w:p w14:paraId="4358C367" w14:textId="77777777" w:rsidR="008D13D3" w:rsidRPr="0089069A" w:rsidRDefault="008D13D3" w:rsidP="008D13D3">
      <w:pPr>
        <w:pStyle w:val="Listeafsnit"/>
        <w:spacing w:after="0"/>
        <w:ind w:left="0"/>
        <w:rPr>
          <w:rFonts w:ascii="Arial Narrow" w:hAnsi="Arial Narrow" w:cs="Arial"/>
          <w:b/>
          <w:sz w:val="26"/>
          <w:szCs w:val="26"/>
          <w:lang w:val="en-US"/>
        </w:rPr>
      </w:pPr>
      <w:r w:rsidRPr="0089069A">
        <w:rPr>
          <w:rFonts w:ascii="Arial Narrow" w:hAnsi="Arial Narrow" w:cs="Arial"/>
          <w:b/>
          <w:sz w:val="26"/>
          <w:szCs w:val="26"/>
          <w:lang w:val="en-US"/>
        </w:rPr>
        <w:t xml:space="preserve">Procurement </w:t>
      </w:r>
    </w:p>
    <w:p w14:paraId="4358C368" w14:textId="77777777" w:rsidR="008D13D3" w:rsidRDefault="008D13D3" w:rsidP="008D13D3">
      <w:pPr>
        <w:spacing w:after="0"/>
        <w:ind w:left="720"/>
        <w:rPr>
          <w:rFonts w:ascii="Arial" w:hAnsi="Arial" w:cs="Arial"/>
          <w:lang w:val="en-US"/>
        </w:rPr>
      </w:pPr>
      <w:r>
        <w:rPr>
          <w:rFonts w:ascii="Arial" w:hAnsi="Arial" w:cs="Arial"/>
          <w:lang w:val="en-US"/>
        </w:rPr>
        <w:t xml:space="preserve">Fayard A/S recognizes the importance of due care, cost control and Quality in the purchase of all goods, equipment and services. </w:t>
      </w:r>
    </w:p>
    <w:p w14:paraId="4358C369" w14:textId="77777777" w:rsidR="008D13D3" w:rsidRDefault="008D13D3" w:rsidP="008D13D3">
      <w:pPr>
        <w:pStyle w:val="Ingenafstand"/>
        <w:rPr>
          <w:rFonts w:ascii="Arial" w:hAnsi="Arial" w:cs="Arial"/>
          <w:b/>
          <w:lang w:val="en-US"/>
        </w:rPr>
      </w:pPr>
    </w:p>
    <w:p w14:paraId="4358C36A" w14:textId="77777777" w:rsidR="008D13D3" w:rsidRDefault="008D13D3" w:rsidP="008D13D3">
      <w:pPr>
        <w:pStyle w:val="Ingenafstand"/>
        <w:rPr>
          <w:rFonts w:ascii="Arial" w:hAnsi="Arial" w:cs="Arial"/>
          <w:lang w:val="en-US"/>
        </w:rPr>
      </w:pPr>
    </w:p>
    <w:p w14:paraId="4358C36B" w14:textId="77777777" w:rsidR="008D13D3" w:rsidRPr="0089069A" w:rsidRDefault="008D13D3" w:rsidP="008D13D3">
      <w:pPr>
        <w:pStyle w:val="Listeafsnit"/>
        <w:spacing w:after="0"/>
        <w:ind w:left="0"/>
        <w:rPr>
          <w:rFonts w:ascii="Arial Narrow" w:hAnsi="Arial Narrow" w:cs="Arial"/>
          <w:b/>
          <w:sz w:val="26"/>
          <w:szCs w:val="26"/>
          <w:lang w:val="en-US"/>
        </w:rPr>
      </w:pPr>
      <w:r w:rsidRPr="0089069A">
        <w:rPr>
          <w:rFonts w:ascii="Arial Narrow" w:hAnsi="Arial Narrow" w:cs="Arial"/>
          <w:b/>
          <w:sz w:val="26"/>
          <w:szCs w:val="26"/>
          <w:lang w:val="en-US"/>
        </w:rPr>
        <w:t>New Technology</w:t>
      </w:r>
    </w:p>
    <w:p w14:paraId="4358C36C" w14:textId="77777777" w:rsidR="008D13D3" w:rsidRDefault="008D13D3" w:rsidP="008D13D3">
      <w:pPr>
        <w:pStyle w:val="Ingenafstand"/>
        <w:ind w:left="720"/>
        <w:rPr>
          <w:rFonts w:ascii="Arial" w:hAnsi="Arial" w:cs="Arial"/>
          <w:lang w:val="en-US"/>
        </w:rPr>
      </w:pPr>
      <w:r>
        <w:rPr>
          <w:rFonts w:ascii="Arial" w:hAnsi="Arial" w:cs="Arial"/>
          <w:lang w:val="en-US"/>
        </w:rPr>
        <w:t>Fayard A/S recognizes the fact that new technology is constantly being developed, and carefully evaluates such technology which could improve the safety, environmental protection, security and efficiency of each ship under repair at the shipyard.</w:t>
      </w:r>
    </w:p>
    <w:p w14:paraId="4358C36D" w14:textId="77777777" w:rsidR="008D13D3" w:rsidRDefault="008D13D3" w:rsidP="008D13D3">
      <w:pPr>
        <w:pStyle w:val="Ingenafstand"/>
        <w:ind w:left="720"/>
        <w:rPr>
          <w:rFonts w:ascii="Arial" w:hAnsi="Arial" w:cs="Arial"/>
          <w:lang w:val="en-US"/>
        </w:rPr>
      </w:pPr>
    </w:p>
    <w:p w14:paraId="4358C36F" w14:textId="1C337B1B" w:rsidR="008D13D3" w:rsidRDefault="004B3C40" w:rsidP="008D13D3">
      <w:pPr>
        <w:pStyle w:val="Ingenafstand"/>
        <w:ind w:left="720"/>
        <w:rPr>
          <w:rFonts w:ascii="Arial" w:hAnsi="Arial" w:cs="Arial"/>
          <w:lang w:val="en-US"/>
        </w:rPr>
      </w:pPr>
      <w:r w:rsidRPr="007216A5">
        <w:rPr>
          <w:noProof/>
          <w:lang w:eastAsia="da-DK"/>
        </w:rPr>
        <w:drawing>
          <wp:inline distT="0" distB="0" distL="0" distR="0" wp14:anchorId="2F665055" wp14:editId="3230FBAA">
            <wp:extent cx="2114550" cy="476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476250"/>
                    </a:xfrm>
                    <a:prstGeom prst="rect">
                      <a:avLst/>
                    </a:prstGeom>
                    <a:noFill/>
                    <a:ln>
                      <a:noFill/>
                    </a:ln>
                  </pic:spPr>
                </pic:pic>
              </a:graphicData>
            </a:graphic>
          </wp:inline>
        </w:drawing>
      </w:r>
    </w:p>
    <w:p w14:paraId="4358C370" w14:textId="77777777" w:rsidR="008D13D3" w:rsidRPr="0089069A" w:rsidRDefault="008D13D3" w:rsidP="008D13D3">
      <w:pPr>
        <w:pStyle w:val="Ingenafstand"/>
        <w:ind w:left="720"/>
        <w:rPr>
          <w:rFonts w:ascii="Arial Narrow" w:hAnsi="Arial Narrow" w:cs="Arial"/>
          <w:sz w:val="26"/>
          <w:szCs w:val="26"/>
          <w:lang w:val="en-US"/>
        </w:rPr>
      </w:pPr>
      <w:r w:rsidRPr="0089069A">
        <w:rPr>
          <w:rFonts w:ascii="Arial Narrow" w:hAnsi="Arial Narrow" w:cs="Arial"/>
          <w:sz w:val="26"/>
          <w:szCs w:val="26"/>
          <w:lang w:val="en-US"/>
        </w:rPr>
        <w:t>Thomas Andersen</w:t>
      </w:r>
    </w:p>
    <w:p w14:paraId="4358C371" w14:textId="77777777" w:rsidR="008D13D3" w:rsidRPr="0089069A" w:rsidRDefault="008D13D3" w:rsidP="008D13D3">
      <w:pPr>
        <w:pStyle w:val="Ingenafstand"/>
        <w:ind w:left="720"/>
        <w:rPr>
          <w:rFonts w:ascii="Arial Narrow" w:hAnsi="Arial Narrow" w:cs="Arial"/>
          <w:sz w:val="26"/>
          <w:szCs w:val="26"/>
          <w:lang w:val="en-US"/>
        </w:rPr>
      </w:pPr>
      <w:r w:rsidRPr="0089069A">
        <w:rPr>
          <w:rFonts w:ascii="Arial Narrow" w:hAnsi="Arial Narrow" w:cs="Arial"/>
          <w:sz w:val="26"/>
          <w:szCs w:val="26"/>
          <w:lang w:val="en-US"/>
        </w:rPr>
        <w:t xml:space="preserve">CEO </w:t>
      </w:r>
    </w:p>
    <w:p w14:paraId="4358C372" w14:textId="77777777" w:rsidR="00D833C8" w:rsidRDefault="00D833C8"/>
    <w:sectPr w:rsidR="00D833C8" w:rsidSect="002E029C">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C375" w14:textId="77777777" w:rsidR="008D13D3" w:rsidRDefault="008D13D3" w:rsidP="008D13D3">
      <w:pPr>
        <w:spacing w:after="0" w:line="240" w:lineRule="auto"/>
      </w:pPr>
      <w:r>
        <w:separator/>
      </w:r>
    </w:p>
  </w:endnote>
  <w:endnote w:type="continuationSeparator" w:id="0">
    <w:p w14:paraId="4358C376" w14:textId="77777777" w:rsidR="008D13D3" w:rsidRDefault="008D13D3" w:rsidP="008D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C385" w14:textId="14D6C390" w:rsidR="00484E93" w:rsidRDefault="0048375E">
    <w:pPr>
      <w:pStyle w:val="Sidefod"/>
      <w:jc w:val="right"/>
    </w:pPr>
    <w:r>
      <w:fldChar w:fldCharType="begin"/>
    </w:r>
    <w:r w:rsidR="008D13D3">
      <w:instrText>PAGE   \* MERGEFORMAT</w:instrText>
    </w:r>
    <w:r>
      <w:fldChar w:fldCharType="separate"/>
    </w:r>
    <w:r w:rsidR="00D20104">
      <w:rPr>
        <w:noProof/>
      </w:rPr>
      <w:t>1</w:t>
    </w:r>
    <w:r>
      <w:fldChar w:fldCharType="end"/>
    </w:r>
  </w:p>
  <w:p w14:paraId="4358C386" w14:textId="77777777" w:rsidR="00484E93" w:rsidRDefault="00D201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C373" w14:textId="77777777" w:rsidR="008D13D3" w:rsidRDefault="008D13D3" w:rsidP="008D13D3">
      <w:pPr>
        <w:spacing w:after="0" w:line="240" w:lineRule="auto"/>
      </w:pPr>
      <w:r>
        <w:separator/>
      </w:r>
    </w:p>
  </w:footnote>
  <w:footnote w:type="continuationSeparator" w:id="0">
    <w:p w14:paraId="4358C374" w14:textId="77777777" w:rsidR="008D13D3" w:rsidRDefault="008D13D3" w:rsidP="008D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C377" w14:textId="77777777" w:rsidR="008D13D3" w:rsidRDefault="008D13D3">
    <w:pPr>
      <w:pStyle w:val="Sidehoved"/>
    </w:pPr>
  </w:p>
  <w:tbl>
    <w:tblPr>
      <w:tblW w:w="9980" w:type="dxa"/>
      <w:tblInd w:w="65" w:type="dxa"/>
      <w:tblCellMar>
        <w:left w:w="70" w:type="dxa"/>
        <w:right w:w="70" w:type="dxa"/>
      </w:tblCellMar>
      <w:tblLook w:val="04A0" w:firstRow="1" w:lastRow="0" w:firstColumn="1" w:lastColumn="0" w:noHBand="0" w:noVBand="1"/>
    </w:tblPr>
    <w:tblGrid>
      <w:gridCol w:w="1648"/>
      <w:gridCol w:w="2468"/>
      <w:gridCol w:w="448"/>
      <w:gridCol w:w="368"/>
      <w:gridCol w:w="1068"/>
      <w:gridCol w:w="968"/>
      <w:gridCol w:w="868"/>
      <w:gridCol w:w="968"/>
      <w:gridCol w:w="828"/>
      <w:gridCol w:w="348"/>
    </w:tblGrid>
    <w:tr w:rsidR="008D13D3" w:rsidRPr="008D13D3" w14:paraId="4358C382" w14:textId="77777777" w:rsidTr="008D13D3">
      <w:trPr>
        <w:trHeight w:val="199"/>
      </w:trPr>
      <w:tc>
        <w:tcPr>
          <w:tcW w:w="1648" w:type="dxa"/>
          <w:tcBorders>
            <w:top w:val="single" w:sz="4" w:space="0" w:color="auto"/>
            <w:left w:val="single" w:sz="4" w:space="0" w:color="auto"/>
            <w:bottom w:val="single" w:sz="4" w:space="0" w:color="auto"/>
            <w:right w:val="nil"/>
          </w:tcBorders>
          <w:shd w:val="clear" w:color="auto" w:fill="auto"/>
          <w:noWrap/>
          <w:vAlign w:val="center"/>
          <w:hideMark/>
        </w:tcPr>
        <w:p w14:paraId="4358C378" w14:textId="77777777" w:rsidR="008D13D3" w:rsidRPr="008D13D3" w:rsidRDefault="008D13D3" w:rsidP="008D13D3">
          <w:pPr>
            <w:spacing w:after="0" w:line="240" w:lineRule="auto"/>
            <w:rPr>
              <w:rFonts w:ascii="Arial" w:eastAsia="Times New Roman" w:hAnsi="Arial" w:cs="Arial"/>
              <w:color w:val="000000"/>
              <w:lang w:eastAsia="da-DK"/>
            </w:rPr>
          </w:pPr>
          <w:r w:rsidRPr="008D13D3">
            <w:rPr>
              <w:rFonts w:ascii="Arial" w:eastAsia="Times New Roman" w:hAnsi="Arial" w:cs="Arial"/>
              <w:color w:val="000000"/>
              <w:lang w:eastAsia="da-DK"/>
            </w:rPr>
            <w:t> </w:t>
          </w:r>
          <w:r w:rsidRPr="008D13D3">
            <w:rPr>
              <w:rFonts w:ascii="Arial" w:eastAsia="Times New Roman" w:hAnsi="Arial" w:cs="Arial"/>
              <w:noProof/>
              <w:color w:val="000000"/>
              <w:lang w:eastAsia="da-DK"/>
            </w:rPr>
            <w:drawing>
              <wp:inline distT="0" distB="0" distL="0" distR="0" wp14:anchorId="4358C387" wp14:editId="4358C388">
                <wp:extent cx="830264" cy="120328"/>
                <wp:effectExtent l="19050" t="0" r="7936" b="0"/>
                <wp:docPr id="3" name="Billede 3" descr="http://www.fayard.dk/press/fayard_logos/fayard.jpg"/>
                <wp:cNvGraphicFramePr/>
                <a:graphic xmlns:a="http://schemas.openxmlformats.org/drawingml/2006/main">
                  <a:graphicData uri="http://schemas.openxmlformats.org/drawingml/2006/picture">
                    <pic:pic xmlns:pic="http://schemas.openxmlformats.org/drawingml/2006/picture">
                      <pic:nvPicPr>
                        <pic:cNvPr id="2" name="Picture 1" descr="http://www.fayard.dk/press/fayard_logos/fayard.jpg"/>
                        <pic:cNvPicPr>
                          <a:picLocks noChangeAspect="1" noChangeArrowheads="1"/>
                        </pic:cNvPicPr>
                      </pic:nvPicPr>
                      <pic:blipFill>
                        <a:blip r:embed="rId1" cstate="print"/>
                        <a:stretch>
                          <a:fillRect/>
                        </a:stretch>
                      </pic:blipFill>
                      <pic:spPr bwMode="auto">
                        <a:xfrm>
                          <a:off x="0" y="0"/>
                          <a:ext cx="830264" cy="120328"/>
                        </a:xfrm>
                        <a:prstGeom prst="rect">
                          <a:avLst/>
                        </a:prstGeom>
                        <a:noFill/>
                        <a:ln>
                          <a:noFill/>
                        </a:ln>
                      </pic:spPr>
                    </pic:pic>
                  </a:graphicData>
                </a:graphic>
              </wp:inline>
            </w:drawing>
          </w:r>
        </w:p>
      </w:tc>
      <w:tc>
        <w:tcPr>
          <w:tcW w:w="2468" w:type="dxa"/>
          <w:tcBorders>
            <w:top w:val="single" w:sz="4" w:space="0" w:color="auto"/>
            <w:left w:val="nil"/>
            <w:bottom w:val="single" w:sz="4" w:space="0" w:color="auto"/>
            <w:right w:val="nil"/>
          </w:tcBorders>
          <w:shd w:val="clear" w:color="auto" w:fill="auto"/>
          <w:noWrap/>
          <w:vAlign w:val="center"/>
          <w:hideMark/>
        </w:tcPr>
        <w:p w14:paraId="4358C379" w14:textId="77777777" w:rsidR="008D13D3" w:rsidRPr="008D13D3" w:rsidRDefault="008D13D3" w:rsidP="008D13D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 xml:space="preserve">   Quality management system</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C37A" w14:textId="77777777" w:rsidR="008D13D3" w:rsidRPr="008D13D3" w:rsidRDefault="008D13D3" w:rsidP="008D13D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 xml:space="preserve"> Rev</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4358C37B" w14:textId="317EB36F" w:rsidR="008D13D3" w:rsidRPr="008D13D3" w:rsidRDefault="000934B6" w:rsidP="000934B6">
          <w:pPr>
            <w:spacing w:after="0" w:line="240" w:lineRule="auto"/>
            <w:jc w:val="right"/>
            <w:rPr>
              <w:rFonts w:ascii="Arial" w:eastAsia="Times New Roman" w:hAnsi="Arial" w:cs="Arial"/>
              <w:color w:val="000000"/>
              <w:sz w:val="14"/>
              <w:szCs w:val="14"/>
              <w:lang w:eastAsia="da-DK"/>
            </w:rPr>
          </w:pPr>
          <w:r>
            <w:rPr>
              <w:rFonts w:ascii="Arial" w:eastAsia="Times New Roman" w:hAnsi="Arial" w:cs="Arial"/>
              <w:color w:val="000000"/>
              <w:sz w:val="14"/>
              <w:szCs w:val="14"/>
              <w:lang w:eastAsia="da-DK"/>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4358C37C" w14:textId="77777777" w:rsidR="008D13D3" w:rsidRPr="008D13D3" w:rsidRDefault="008D13D3" w:rsidP="008D13D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 xml:space="preserve"> Org. date:</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4358C37D" w14:textId="416E81AE" w:rsidR="008D13D3" w:rsidRPr="008D13D3" w:rsidRDefault="000934B6" w:rsidP="000934B6">
          <w:pPr>
            <w:spacing w:after="0" w:line="240" w:lineRule="auto"/>
            <w:rPr>
              <w:rFonts w:ascii="Arial" w:eastAsia="Times New Roman" w:hAnsi="Arial" w:cs="Arial"/>
              <w:color w:val="000000"/>
              <w:sz w:val="14"/>
              <w:szCs w:val="14"/>
              <w:lang w:eastAsia="da-DK"/>
            </w:rPr>
          </w:pPr>
          <w:r>
            <w:rPr>
              <w:rFonts w:ascii="Arial" w:eastAsia="Times New Roman" w:hAnsi="Arial" w:cs="Arial"/>
              <w:color w:val="000000"/>
              <w:sz w:val="14"/>
              <w:szCs w:val="14"/>
              <w:lang w:eastAsia="da-DK"/>
            </w:rPr>
            <w:t>10</w:t>
          </w:r>
          <w:r w:rsidR="008D13D3" w:rsidRPr="008D13D3">
            <w:rPr>
              <w:rFonts w:ascii="Arial" w:eastAsia="Times New Roman" w:hAnsi="Arial" w:cs="Arial"/>
              <w:color w:val="000000"/>
              <w:sz w:val="14"/>
              <w:szCs w:val="14"/>
              <w:lang w:eastAsia="da-DK"/>
            </w:rPr>
            <w:t>-</w:t>
          </w:r>
          <w:r>
            <w:rPr>
              <w:rFonts w:ascii="Arial" w:eastAsia="Times New Roman" w:hAnsi="Arial" w:cs="Arial"/>
              <w:color w:val="000000"/>
              <w:sz w:val="14"/>
              <w:szCs w:val="14"/>
              <w:lang w:eastAsia="da-DK"/>
            </w:rPr>
            <w:t>05</w:t>
          </w:r>
          <w:r w:rsidR="008D13D3" w:rsidRPr="008D13D3">
            <w:rPr>
              <w:rFonts w:ascii="Arial" w:eastAsia="Times New Roman" w:hAnsi="Arial" w:cs="Arial"/>
              <w:color w:val="000000"/>
              <w:sz w:val="14"/>
              <w:szCs w:val="14"/>
              <w:lang w:eastAsia="da-DK"/>
            </w:rPr>
            <w:t>-201</w:t>
          </w:r>
          <w:r>
            <w:rPr>
              <w:rFonts w:ascii="Arial" w:eastAsia="Times New Roman" w:hAnsi="Arial" w:cs="Arial"/>
              <w:color w:val="000000"/>
              <w:sz w:val="14"/>
              <w:szCs w:val="14"/>
              <w:lang w:eastAsia="da-DK"/>
            </w:rPr>
            <w:t>5</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4358C37E" w14:textId="77777777" w:rsidR="008D13D3" w:rsidRPr="008D13D3" w:rsidRDefault="008D13D3" w:rsidP="008D13D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 xml:space="preserve"> Doc. ID:</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4358C37F" w14:textId="77777777" w:rsidR="008D13D3" w:rsidRPr="008D13D3" w:rsidRDefault="008D13D3" w:rsidP="00A95F9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Cl.</w:t>
          </w:r>
          <w:r w:rsidR="00A95F93">
            <w:rPr>
              <w:rFonts w:ascii="Arial" w:eastAsia="Times New Roman" w:hAnsi="Arial" w:cs="Arial"/>
              <w:color w:val="000000"/>
              <w:sz w:val="14"/>
              <w:szCs w:val="14"/>
              <w:lang w:eastAsia="da-DK"/>
            </w:rPr>
            <w:t>3</w:t>
          </w:r>
          <w:r w:rsidRPr="008D13D3">
            <w:rPr>
              <w:rFonts w:ascii="Arial" w:eastAsia="Times New Roman" w:hAnsi="Arial" w:cs="Arial"/>
              <w:color w:val="000000"/>
              <w:sz w:val="14"/>
              <w:szCs w:val="14"/>
              <w:lang w:eastAsia="da-DK"/>
            </w:rPr>
            <w:t>.3.</w:t>
          </w:r>
          <w:r w:rsidR="00A95F93">
            <w:rPr>
              <w:rFonts w:ascii="Arial" w:eastAsia="Times New Roman" w:hAnsi="Arial" w:cs="Arial"/>
              <w:color w:val="000000"/>
              <w:sz w:val="14"/>
              <w:szCs w:val="14"/>
              <w:lang w:eastAsia="da-DK"/>
            </w:rPr>
            <w:t>1</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4358C380" w14:textId="77777777" w:rsidR="008D13D3" w:rsidRPr="008D13D3" w:rsidRDefault="008D13D3" w:rsidP="008D13D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Appr. by:</w:t>
          </w:r>
        </w:p>
      </w:tc>
      <w:tc>
        <w:tcPr>
          <w:tcW w:w="348" w:type="dxa"/>
          <w:tcBorders>
            <w:top w:val="single" w:sz="4" w:space="0" w:color="auto"/>
            <w:left w:val="nil"/>
            <w:bottom w:val="single" w:sz="4" w:space="0" w:color="auto"/>
            <w:right w:val="single" w:sz="4" w:space="0" w:color="auto"/>
          </w:tcBorders>
          <w:shd w:val="clear" w:color="auto" w:fill="auto"/>
          <w:noWrap/>
          <w:vAlign w:val="center"/>
          <w:hideMark/>
        </w:tcPr>
        <w:p w14:paraId="4358C381" w14:textId="77777777" w:rsidR="008D13D3" w:rsidRPr="008D13D3" w:rsidRDefault="008D13D3" w:rsidP="008D13D3">
          <w:pPr>
            <w:spacing w:after="0" w:line="240" w:lineRule="auto"/>
            <w:rPr>
              <w:rFonts w:ascii="Arial" w:eastAsia="Times New Roman" w:hAnsi="Arial" w:cs="Arial"/>
              <w:color w:val="000000"/>
              <w:sz w:val="14"/>
              <w:szCs w:val="14"/>
              <w:lang w:eastAsia="da-DK"/>
            </w:rPr>
          </w:pPr>
          <w:r w:rsidRPr="008D13D3">
            <w:rPr>
              <w:rFonts w:ascii="Arial" w:eastAsia="Times New Roman" w:hAnsi="Arial" w:cs="Arial"/>
              <w:color w:val="000000"/>
              <w:sz w:val="14"/>
              <w:szCs w:val="14"/>
              <w:lang w:eastAsia="da-DK"/>
            </w:rPr>
            <w:t>JF</w:t>
          </w:r>
        </w:p>
      </w:tc>
    </w:tr>
  </w:tbl>
  <w:p w14:paraId="4358C383" w14:textId="77777777" w:rsidR="008D13D3" w:rsidRDefault="008D13D3">
    <w:pPr>
      <w:pStyle w:val="Sidehoved"/>
    </w:pPr>
  </w:p>
  <w:p w14:paraId="4358C384" w14:textId="77777777" w:rsidR="008D13D3" w:rsidRDefault="008D13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F3149"/>
    <w:multiLevelType w:val="hybridMultilevel"/>
    <w:tmpl w:val="87E846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D3"/>
    <w:rsid w:val="000934B6"/>
    <w:rsid w:val="0048375E"/>
    <w:rsid w:val="004B3C40"/>
    <w:rsid w:val="005D0A1B"/>
    <w:rsid w:val="007852ED"/>
    <w:rsid w:val="007A687D"/>
    <w:rsid w:val="00896E07"/>
    <w:rsid w:val="008D13D3"/>
    <w:rsid w:val="00A95F93"/>
    <w:rsid w:val="00D20104"/>
    <w:rsid w:val="00D833C8"/>
    <w:rsid w:val="00DF35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C359"/>
  <w15:docId w15:val="{BC7C5F2E-D38E-4E97-BF82-50F7B226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D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8D13D3"/>
    <w:pPr>
      <w:ind w:left="720"/>
      <w:contextualSpacing/>
    </w:pPr>
  </w:style>
  <w:style w:type="paragraph" w:styleId="Ingenafstand">
    <w:name w:val="No Spacing"/>
    <w:uiPriority w:val="99"/>
    <w:qFormat/>
    <w:rsid w:val="008D13D3"/>
    <w:pPr>
      <w:spacing w:after="0" w:line="240" w:lineRule="auto"/>
    </w:pPr>
    <w:rPr>
      <w:rFonts w:ascii="Calibri" w:eastAsia="Calibri" w:hAnsi="Calibri" w:cs="Times New Roman"/>
    </w:rPr>
  </w:style>
  <w:style w:type="paragraph" w:styleId="Sidefod">
    <w:name w:val="footer"/>
    <w:basedOn w:val="Normal"/>
    <w:link w:val="SidefodTegn"/>
    <w:uiPriority w:val="99"/>
    <w:rsid w:val="008D13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13D3"/>
    <w:rPr>
      <w:rFonts w:ascii="Calibri" w:eastAsia="Calibri" w:hAnsi="Calibri" w:cs="Times New Roman"/>
    </w:rPr>
  </w:style>
  <w:style w:type="character" w:styleId="Kommentarhenvisning">
    <w:name w:val="annotation reference"/>
    <w:basedOn w:val="Standardskrifttypeiafsnit"/>
    <w:uiPriority w:val="99"/>
    <w:semiHidden/>
    <w:rsid w:val="008D13D3"/>
    <w:rPr>
      <w:rFonts w:cs="Times New Roman"/>
      <w:sz w:val="16"/>
      <w:szCs w:val="16"/>
    </w:rPr>
  </w:style>
  <w:style w:type="paragraph" w:styleId="Kommentartekst">
    <w:name w:val="annotation text"/>
    <w:basedOn w:val="Normal"/>
    <w:link w:val="KommentartekstTegn"/>
    <w:uiPriority w:val="99"/>
    <w:semiHidden/>
    <w:rsid w:val="008D13D3"/>
    <w:rPr>
      <w:sz w:val="20"/>
      <w:szCs w:val="20"/>
    </w:rPr>
  </w:style>
  <w:style w:type="character" w:customStyle="1" w:styleId="KommentartekstTegn">
    <w:name w:val="Kommentartekst Tegn"/>
    <w:basedOn w:val="Standardskrifttypeiafsnit"/>
    <w:link w:val="Kommentartekst"/>
    <w:uiPriority w:val="99"/>
    <w:semiHidden/>
    <w:rsid w:val="008D13D3"/>
    <w:rPr>
      <w:rFonts w:ascii="Calibri" w:eastAsia="Calibri" w:hAnsi="Calibri" w:cs="Times New Roman"/>
      <w:sz w:val="20"/>
      <w:szCs w:val="20"/>
    </w:rPr>
  </w:style>
  <w:style w:type="paragraph" w:styleId="Brdtekst">
    <w:name w:val="Body Text"/>
    <w:basedOn w:val="Normal"/>
    <w:link w:val="BrdtekstTegn"/>
    <w:uiPriority w:val="99"/>
    <w:rsid w:val="008D13D3"/>
    <w:pPr>
      <w:spacing w:after="120"/>
    </w:pPr>
  </w:style>
  <w:style w:type="character" w:customStyle="1" w:styleId="BrdtekstTegn">
    <w:name w:val="Brødtekst Tegn"/>
    <w:basedOn w:val="Standardskrifttypeiafsnit"/>
    <w:link w:val="Brdtekst"/>
    <w:uiPriority w:val="99"/>
    <w:rsid w:val="008D13D3"/>
    <w:rPr>
      <w:rFonts w:ascii="Calibri" w:eastAsia="Calibri" w:hAnsi="Calibri" w:cs="Times New Roman"/>
    </w:rPr>
  </w:style>
  <w:style w:type="paragraph" w:styleId="Markeringsbobletekst">
    <w:name w:val="Balloon Text"/>
    <w:basedOn w:val="Normal"/>
    <w:link w:val="MarkeringsbobletekstTegn"/>
    <w:uiPriority w:val="99"/>
    <w:semiHidden/>
    <w:unhideWhenUsed/>
    <w:rsid w:val="008D13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13D3"/>
    <w:rPr>
      <w:rFonts w:ascii="Tahoma" w:eastAsia="Calibri" w:hAnsi="Tahoma" w:cs="Tahoma"/>
      <w:sz w:val="16"/>
      <w:szCs w:val="16"/>
    </w:rPr>
  </w:style>
  <w:style w:type="paragraph" w:styleId="Sidehoved">
    <w:name w:val="header"/>
    <w:basedOn w:val="Normal"/>
    <w:link w:val="SidehovedTegn"/>
    <w:uiPriority w:val="99"/>
    <w:unhideWhenUsed/>
    <w:rsid w:val="008D13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13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E3FAF1CE76A942A11A6DCA3C5FFFAF" ma:contentTypeVersion="0" ma:contentTypeDescription="Opret et nyt dokument." ma:contentTypeScope="" ma:versionID="0417ed9d5baf7411e1e8b9792e260d72">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00665-D7AF-4831-96C6-A5C320162753}">
  <ds:schemaRefs>
    <ds:schemaRef ds:uri="http://schemas.microsoft.com/sharepoint/v3/contenttype/forms"/>
  </ds:schemaRefs>
</ds:datastoreItem>
</file>

<file path=customXml/itemProps2.xml><?xml version="1.0" encoding="utf-8"?>
<ds:datastoreItem xmlns:ds="http://schemas.openxmlformats.org/officeDocument/2006/customXml" ds:itemID="{590E788A-7BA9-4102-B7CE-1483DA0236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F1AB00-7156-4617-8691-AEE1E637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FSV</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Feddersen</dc:creator>
  <cp:lastModifiedBy>Torben Strunge</cp:lastModifiedBy>
  <cp:revision>2</cp:revision>
  <dcterms:created xsi:type="dcterms:W3CDTF">2016-04-06T06:33:00Z</dcterms:created>
  <dcterms:modified xsi:type="dcterms:W3CDTF">2016-04-06T06:33:00Z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0x01010088E3FAF1CE76A942A11A6DCA3C5FFFAF</vt:lpwstr>
  </property>
</Properties>
</file>